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Honorários Contábeis</w:t>
      </w:r>
    </w:p>
    <w:p>
      <w:pPr>
        <w:pStyle w:val="Subtitle"/>
      </w:pPr>
      <w:r>
        <w:t>Escrituração, folha e obrigações fiscais mensais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Serviços inclusos</w:t>
      </w:r>
    </w:p>
    <w:p>
      <w:pPr>
        <w:pStyle w:val="ListBullet"/>
      </w:pPr>
      <w:r>
        <w:t>Escrituração contábil completa (Lucro Real, Presumido ou Simples)</w:t>
      </w:r>
    </w:p>
    <w:p>
      <w:pPr>
        <w:pStyle w:val="ListBullet"/>
      </w:pPr>
      <w:r>
        <w:t>Apuração mensal de impostos (IRPJ, CSLL, PIS, COFINS, ISS, ICMS)</w:t>
      </w:r>
    </w:p>
    <w:p>
      <w:pPr>
        <w:pStyle w:val="ListBullet"/>
      </w:pPr>
      <w:r>
        <w:t>Folha de pagamento + e-Social + GFIP/SEFIP</w:t>
      </w:r>
    </w:p>
    <w:p>
      <w:pPr>
        <w:pStyle w:val="ListBullet"/>
      </w:pPr>
      <w:r>
        <w:t>Emissão de DARFs e guias</w:t>
      </w:r>
    </w:p>
    <w:p>
      <w:pPr>
        <w:pStyle w:val="ListBullet"/>
      </w:pPr>
      <w:r>
        <w:t>Demonstrações contábeis mensais (DRE + Balanço)</w:t>
      </w:r>
    </w:p>
    <w:p>
      <w:pPr>
        <w:pStyle w:val="ListBullet"/>
      </w:pPr>
      <w:r>
        <w:t>Obrigações acessórias (DCTF, EFD, ECF, ECD)</w:t>
      </w:r>
    </w:p>
    <w:p>
      <w:pPr>
        <w:pStyle w:val="ListBullet"/>
      </w:pPr>
      <w:r>
        <w:t>Atendimento por e-mail/WhatsApp em horário comercial</w:t>
      </w:r>
    </w:p>
    <w:p>
      <w:pPr>
        <w:pStyle w:val="Heading1"/>
      </w:pPr>
      <w:r>
        <w:t>Honorários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Honorários mensais — Pacote padrão (até 10 funcionários) /mês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mês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R$ 1.850,00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R$ 1.850,00</w:t>
            </w:r>
          </w:p>
        </w:tc>
      </w:tr>
      <w:tr>
        <w:tc>
          <w:tcPr>
            <w:tcW w:type="dxa" w:w="2160"/>
          </w:tcPr>
          <w:p>
            <w:r>
              <w:t>13º proporcional (cobrado em novembro)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anual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R$ 1.850,00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R$ 1.850,00</w:t>
            </w:r>
          </w:p>
        </w:tc>
      </w:tr>
      <w:tr>
        <w:tc>
          <w:tcPr>
            <w:tcW w:type="dxa" w:w="2160"/>
          </w:tcPr>
          <w:p>
            <w:r>
              <w:t>Mensalidade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R$ 1.850,00/mês</w:t>
            </w:r>
          </w:p>
        </w:tc>
      </w:tr>
      <w:tr>
        <w:tc>
          <w:tcPr>
            <w:tcW w:type="dxa" w:w="2160"/>
          </w:tcPr>
          <w:p>
            <w:r>
              <w:t>Pagamento único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R$ 1.850,00</w:t>
            </w:r>
          </w:p>
        </w:tc>
      </w:tr>
      <w:tr>
        <w:tc>
          <w:tcPr>
            <w:tcW w:type="dxa" w:w="2160"/>
          </w:tcPr>
          <w:p>
            <w:r>
              <w:t>Prazo do contrato</w:t>
            </w:r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/>
          </w:p>
        </w:tc>
        <w:tc>
          <w:tcPr>
            <w:tcW w:type="dxa" w:w="2160"/>
          </w:tcPr>
          <w:p>
            <w:pPr>
              <w:jc w:val="right"/>
            </w:pPr>
            <w:r>
              <w:t>12 meses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Valor total do contrato (12 meses)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R$ 24.050,00</w:t>
            </w:r>
          </w:p>
        </w:tc>
      </w:tr>
    </w:tbl>
    <w:p>
      <w:r>
        <w:t>Funcionário adicional: R$ 65/mês. Reajuste anual pelo IGPM.</w:t>
      </w:r>
    </w:p>
    <w:p>
      <w:pPr>
        <w:pStyle w:val="Heading1"/>
      </w:pPr>
      <w:r>
        <w:t>Condições contratuais</w:t>
      </w:r>
    </w:p>
    <w:p>
      <w:pPr>
        <w:pStyle w:val="ListBullet"/>
      </w:pPr>
      <w:r>
        <w:rPr/>
        <w:t>Vigência: 12 meses com renovação automática</w:t>
      </w:r>
    </w:p>
    <w:p>
      <w:pPr>
        <w:pStyle w:val="ListBullet"/>
      </w:pPr>
      <w:r>
        <w:rPr/>
        <w:t>Pagamento até o 10º dia útil de cada mês</w:t>
      </w:r>
    </w:p>
    <w:p>
      <w:pPr>
        <w:pStyle w:val="ListBullet"/>
      </w:pPr>
      <w:r>
        <w:rPr/>
        <w:t>Documentos enviados pelo cliente até o 5º dia útil</w:t>
      </w:r>
    </w:p>
    <w:p>
      <w:pPr>
        <w:pStyle w:val="ListBullet"/>
      </w:pPr>
      <w:r>
        <w:rPr/>
        <w:t>Rescisão com 30 dias de aviso prévio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